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CAPITOLUL 4 - Evaluarea și selecția proiectelor declarate eligibile.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4.1. Criterii de evaluare și selecție a proiectelor 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4.1.1. Punctajele acordate pentru propunerile de proiect se regăsesc în Grila de evaluare;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4.1.2. Evaluarea propunerilor de proiect se efectuează în conformitate cu criteriile din Grila de evaluare;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4.1.3. Criteriile de evaluare sunt grupate în subcriterii. Fiecare evaluator completează câte o grilă de evaluare pentru fiecare propunere de proiect, acordând punctaj fiecărui subcriteriu.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tbl>
      <w:tblPr>
        <w:tblStyle w:val="4"/>
        <w:tblW w:w="82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5969"/>
        <w:gridCol w:w="1000"/>
        <w:gridCol w:w="7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b/>
                <w:color w:val="000000"/>
                <w:sz w:val="20"/>
                <w:szCs w:val="20"/>
                <w:vertAlign w:val="baseline"/>
                <w:rtl w:val="0"/>
              </w:rPr>
              <w:t>Nr.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b/>
                <w:color w:val="000000"/>
                <w:sz w:val="20"/>
                <w:szCs w:val="20"/>
                <w:vertAlign w:val="baseline"/>
                <w:rtl w:val="0"/>
              </w:rPr>
              <w:t xml:space="preserve">Criteriu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b/>
                <w:color w:val="000000"/>
                <w:sz w:val="20"/>
                <w:szCs w:val="20"/>
                <w:vertAlign w:val="baseline"/>
                <w:rtl w:val="0"/>
              </w:rPr>
              <w:t>Punctaj maxim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b/>
                <w:color w:val="000000"/>
                <w:sz w:val="20"/>
                <w:szCs w:val="20"/>
                <w:vertAlign w:val="baseline"/>
                <w:rtl w:val="0"/>
              </w:rPr>
              <w:t xml:space="preserve">Total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vertAlign w:val="baseline"/>
              </w:rPr>
            </w:pPr>
            <w:r>
              <w:rPr>
                <w:color w:val="000000"/>
                <w:sz w:val="23"/>
                <w:szCs w:val="23"/>
                <w:vertAlign w:val="baseline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shd w:val="clear" w:fill="auto"/>
                <w:rtl w:val="0"/>
              </w:rPr>
              <w:t>Calitatea și originalitatea proiectului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fill="auto"/>
                <w:rtl w:val="0"/>
              </w:rPr>
              <w:t>1.1. Originalitatea temei proiectului şi caracterul inovator al acestuia. În cazul proiectelor care nu sunt la prima ediție v</w:t>
            </w:r>
            <w:r>
              <w:rPr>
                <w:sz w:val="20"/>
                <w:szCs w:val="20"/>
                <w:rtl w:val="0"/>
              </w:rPr>
              <w:t>or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fill="auto"/>
                <w:rtl w:val="0"/>
              </w:rPr>
              <w:t xml:space="preserve"> fi evaluat</w:t>
            </w:r>
            <w:r>
              <w:rPr>
                <w:sz w:val="20"/>
                <w:szCs w:val="20"/>
                <w:rtl w:val="0"/>
              </w:rPr>
              <w:t>e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fill="auto"/>
                <w:rtl w:val="0"/>
              </w:rPr>
              <w:t xml:space="preserve"> şi notorietatea dobândită de-a lungul timpului, precum și succesul ediţiilor anterioare.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sz w:val="20"/>
                <w:szCs w:val="20"/>
                <w:vertAlign w:val="baseline"/>
                <w:rtl w:val="0"/>
              </w:rPr>
              <w:t>1</w:t>
            </w:r>
            <w:r>
              <w:rPr>
                <w:sz w:val="20"/>
                <w:szCs w:val="20"/>
                <w:rtl w:val="0"/>
              </w:rPr>
              <w:t>0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fill="auto"/>
                <w:rtl w:val="0"/>
              </w:rPr>
              <w:t>1.2. Factorul de informare, conștientizare, promovare și/sau educare în unul din domeniile: ecologie, protecția mediului și schimbări climatice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sz w:val="20"/>
                <w:szCs w:val="20"/>
                <w:vertAlign w:val="baseline"/>
                <w:rtl w:val="0"/>
              </w:rPr>
              <w:t>10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3"/>
                <w:szCs w:val="23"/>
                <w:vertAlign w:val="baseline"/>
              </w:rPr>
            </w:pPr>
            <w:r>
              <w:rPr>
                <w:b/>
                <w:color w:val="000000"/>
                <w:sz w:val="20"/>
                <w:szCs w:val="20"/>
                <w:vertAlign w:val="baseline"/>
                <w:rtl w:val="0"/>
              </w:rPr>
              <w:t>Total: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b/>
                <w:color w:val="000000"/>
                <w:sz w:val="20"/>
                <w:szCs w:val="20"/>
                <w:vertAlign w:val="baseline"/>
                <w:rtl w:val="0"/>
              </w:rPr>
              <w:t>2</w:t>
            </w:r>
            <w:r>
              <w:rPr>
                <w:b/>
                <w:sz w:val="20"/>
                <w:szCs w:val="20"/>
                <w:rtl w:val="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vertAlign w:val="baseline"/>
              </w:rPr>
            </w:pPr>
            <w:r>
              <w:rPr>
                <w:color w:val="000000"/>
                <w:sz w:val="23"/>
                <w:szCs w:val="23"/>
                <w:vertAlign w:val="baseline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shd w:val="clear" w:fill="auto"/>
                <w:rtl w:val="0"/>
              </w:rPr>
              <w:t>Relevanța proiectului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fill="auto"/>
                <w:rtl w:val="0"/>
              </w:rPr>
              <w:t>2.1. Relevanţa proiectului în cadrul Forumului Orașelor Verzi (aria tematică, locul și perioada de desfăşurare, complementaritatea cu evenimentul FOV)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  <w:r>
              <w:rPr>
                <w:sz w:val="20"/>
                <w:szCs w:val="20"/>
                <w:rtl w:val="0"/>
              </w:rPr>
              <w:t>10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fill="auto"/>
                <w:rtl w:val="0"/>
              </w:rPr>
              <w:t>2.2. Justificarea proiectului și capacitatea de a acționa în scopul evenimentului FOV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sz w:val="20"/>
                <w:szCs w:val="20"/>
                <w:vertAlign w:val="baseline"/>
                <w:rtl w:val="0"/>
              </w:rPr>
              <w:t>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3"/>
                <w:szCs w:val="23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shd w:val="clear" w:fill="auto"/>
                <w:rtl w:val="0"/>
              </w:rPr>
              <w:t>Total: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b/>
                <w:color w:val="000000"/>
                <w:sz w:val="20"/>
                <w:szCs w:val="20"/>
                <w:vertAlign w:val="baseline"/>
                <w:rtl w:val="0"/>
              </w:rPr>
              <w:t>1</w:t>
            </w:r>
            <w:r>
              <w:rPr>
                <w:b/>
                <w:sz w:val="20"/>
                <w:szCs w:val="20"/>
                <w:rtl w:val="0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vertAlign w:val="baseline"/>
              </w:rPr>
            </w:pPr>
            <w:r>
              <w:rPr>
                <w:color w:val="000000"/>
                <w:sz w:val="23"/>
                <w:szCs w:val="23"/>
                <w:vertAlign w:val="baseline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shd w:val="clear" w:fill="auto"/>
                <w:rtl w:val="0"/>
              </w:rPr>
              <w:t xml:space="preserve">Fezabilitatea proiectului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fill="auto"/>
                <w:rtl w:val="0"/>
              </w:rPr>
              <w:t xml:space="preserve">3.1. Experiența solicitantului în managementul de proiect, definirea echipei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sz w:val="20"/>
                <w:szCs w:val="20"/>
                <w:vertAlign w:val="baseline"/>
                <w:rtl w:val="0"/>
              </w:rPr>
              <w:t>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fill="auto"/>
                <w:rtl w:val="0"/>
              </w:rPr>
              <w:t>3.2. Competența solicitantului și a echipei de implementare a proiectului în aria tematică în care se adresează proiectul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sz w:val="20"/>
                <w:szCs w:val="20"/>
                <w:vertAlign w:val="baseline"/>
                <w:rtl w:val="0"/>
              </w:rPr>
              <w:t>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fill="auto"/>
                <w:rtl w:val="0"/>
              </w:rPr>
              <w:t>3.3. Definirea problemei/nevoii pe care proiectul dorește să o rezolve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sz w:val="20"/>
                <w:szCs w:val="20"/>
                <w:vertAlign w:val="baseline"/>
                <w:rtl w:val="0"/>
              </w:rPr>
              <w:t>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fill="auto"/>
                <w:rtl w:val="0"/>
              </w:rPr>
              <w:t>3.4. Definirea grupului/lor țintă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sz w:val="20"/>
                <w:szCs w:val="20"/>
                <w:vertAlign w:val="baseline"/>
                <w:rtl w:val="0"/>
              </w:rPr>
              <w:t>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fill="auto"/>
                <w:rtl w:val="0"/>
              </w:rPr>
              <w:t>3.5. Adecvarea activităților proiectului pentru atingerea obiectivelor propuse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sz w:val="20"/>
                <w:szCs w:val="20"/>
                <w:vertAlign w:val="baseline"/>
                <w:rtl w:val="0"/>
              </w:rPr>
              <w:t>10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fill="auto"/>
                <w:rtl w:val="0"/>
              </w:rPr>
              <w:t>3.6. Coerența proiectului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sz w:val="20"/>
                <w:szCs w:val="20"/>
                <w:vertAlign w:val="baseline"/>
                <w:rtl w:val="0"/>
              </w:rPr>
              <w:t>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fill="auto"/>
                <w:rtl w:val="0"/>
              </w:rPr>
              <w:t>3.7. Campania de promovare a proiectului (canale de comunicare, tehnici si materiale propuse, impact estimat)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sz w:val="20"/>
                <w:szCs w:val="20"/>
                <w:vertAlign w:val="baseline"/>
                <w:rtl w:val="0"/>
              </w:rPr>
              <w:t>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3"/>
                <w:szCs w:val="23"/>
                <w:vertAlign w:val="baseline"/>
              </w:rPr>
            </w:pPr>
            <w:r>
              <w:rPr>
                <w:b/>
                <w:color w:val="000000"/>
                <w:sz w:val="20"/>
                <w:szCs w:val="20"/>
                <w:vertAlign w:val="baseline"/>
                <w:rtl w:val="0"/>
              </w:rPr>
              <w:t>Total: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b/>
                <w:color w:val="000000"/>
                <w:sz w:val="20"/>
                <w:szCs w:val="20"/>
                <w:vertAlign w:val="baseline"/>
                <w:rtl w:val="0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vertAlign w:val="baseline"/>
              </w:rPr>
            </w:pPr>
            <w:r>
              <w:rPr>
                <w:color w:val="000000"/>
                <w:sz w:val="23"/>
                <w:szCs w:val="23"/>
                <w:vertAlign w:val="baseline"/>
                <w:rtl w:val="0"/>
              </w:rPr>
              <w:t>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shd w:val="clear" w:fill="auto"/>
                <w:rtl w:val="0"/>
              </w:rPr>
              <w:t>Rezultate, impact și sustenabilitate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fill="auto"/>
                <w:rtl w:val="0"/>
              </w:rPr>
              <w:t>4.1. Impactul asupra grupurilor țintă, definire calitativă și cantitativă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sz w:val="20"/>
                <w:szCs w:val="20"/>
                <w:vertAlign w:val="baseline"/>
                <w:rtl w:val="0"/>
              </w:rPr>
              <w:t>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fill="auto"/>
                <w:rtl w:val="0"/>
              </w:rPr>
              <w:t xml:space="preserve">4.2. Sustenabilitate de mediu (în ce fel proiectul respectă principiile de sustenabilitate de mediu - art 1.4 din Ghid)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sz w:val="20"/>
                <w:szCs w:val="20"/>
                <w:vertAlign w:val="baseline"/>
                <w:rtl w:val="0"/>
              </w:rPr>
              <w:t>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3"/>
                <w:szCs w:val="23"/>
                <w:vertAlign w:val="baseline"/>
              </w:rPr>
            </w:pPr>
            <w:r>
              <w:rPr>
                <w:b/>
                <w:color w:val="000000"/>
                <w:sz w:val="20"/>
                <w:szCs w:val="20"/>
                <w:vertAlign w:val="baseline"/>
                <w:rtl w:val="0"/>
              </w:rPr>
              <w:t>Total: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b/>
                <w:color w:val="000000"/>
                <w:sz w:val="20"/>
                <w:szCs w:val="20"/>
                <w:vertAlign w:val="baseline"/>
                <w:rtl w:val="0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vertAlign w:val="baseline"/>
              </w:rPr>
            </w:pPr>
            <w:r>
              <w:rPr>
                <w:color w:val="000000"/>
                <w:sz w:val="23"/>
                <w:szCs w:val="23"/>
                <w:vertAlign w:val="baseline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shd w:val="clear" w:fill="auto"/>
                <w:rtl w:val="0"/>
              </w:rPr>
              <w:t>Buget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fill="auto"/>
                <w:rtl w:val="0"/>
              </w:rPr>
              <w:t>5.1. Cheltuielile propuse reflectă în mod real raportul cost-valoare vs. beneficii aduse de proiect.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sz w:val="20"/>
                <w:szCs w:val="20"/>
                <w:vertAlign w:val="baseline"/>
                <w:rtl w:val="0"/>
              </w:rPr>
              <w:t>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fill="auto"/>
                <w:rtl w:val="0"/>
              </w:rPr>
              <w:t>5.2. Cheltuielile se încadrează în limitele legale corespunzătoare, sunt justificate şi oportune.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sz w:val="20"/>
                <w:szCs w:val="20"/>
                <w:vertAlign w:val="baseline"/>
                <w:rtl w:val="0"/>
              </w:rPr>
              <w:t>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fill="auto"/>
                <w:rtl w:val="0"/>
              </w:rPr>
              <w:t>5.3. Bugetul este realist, coerent și exhaustiv formulat.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  <w:r>
              <w:rPr>
                <w:color w:val="000000"/>
                <w:sz w:val="20"/>
                <w:szCs w:val="20"/>
                <w:vertAlign w:val="baseline"/>
                <w:rtl w:val="0"/>
              </w:rPr>
              <w:t>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3"/>
                <w:szCs w:val="23"/>
                <w:vertAlign w:val="baseline"/>
              </w:rPr>
            </w:pPr>
            <w:r>
              <w:rPr>
                <w:b/>
                <w:color w:val="000000"/>
                <w:sz w:val="20"/>
                <w:szCs w:val="20"/>
                <w:vertAlign w:val="baseline"/>
                <w:rtl w:val="0"/>
              </w:rPr>
              <w:t>Total: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b/>
                <w:color w:val="000000"/>
                <w:sz w:val="20"/>
                <w:szCs w:val="20"/>
                <w:vertAlign w:val="baseline"/>
                <w:rtl w:val="0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color w:val="000000"/>
                <w:sz w:val="23"/>
                <w:szCs w:val="23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shd w:val="clear" w:fill="auto"/>
                <w:rtl w:val="0"/>
              </w:rPr>
              <w:t>PUNCTAJ TOTAL MAXIM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vertAlign w:val="baseli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vertAlign w:val="baseline"/>
              </w:rPr>
            </w:pPr>
            <w:r>
              <w:rPr>
                <w:b/>
                <w:color w:val="000000"/>
                <w:sz w:val="20"/>
                <w:szCs w:val="20"/>
                <w:vertAlign w:val="baseline"/>
                <w:rtl w:val="0"/>
              </w:rPr>
              <w:t>100</w:t>
            </w:r>
          </w:p>
        </w:tc>
      </w:tr>
    </w:tbl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76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4.1.4. Fiecare membru al comisiei completează grila de evaluare pentru fiecare proiect.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76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4.1.5. Punctajul final se calculează ca medie aritmetică a punctajelor acordate de membrii comisiei.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76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4.1.6. Comisia de Evaluare și selecție întocmește lista finală cu punctajele obținute la proiectele culturale depuse în ordine descrescătoare.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76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>4.1.7. Vor fi finanțate proiectele care au obținut peste minim 60 de puncte, în limita bugetului aprobat. Finanțarea se acordă în ordinea descrescătoare a punctajului.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A1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Theme="minorHAnsi" w:hAnsiTheme="minorHAnsi" w:eastAsiaTheme="minorEastAsia" w:cstheme="minorBidi"/>
      <w:sz w:val="24"/>
      <w:szCs w:val="24"/>
      <w:lang w:val="en-US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_Style 12"/>
    <w:basedOn w:val="5"/>
    <w:qFormat/>
    <w:uiPriority w:val="0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2022-04-18T08:26:56Z</dcterms:created>
  <dc:creator>Alexandru.Andriesei</dc:creator>
  <cp:lastModifiedBy>Alexandru.Andriesei</cp:lastModifiedBy>
  <dcterms:modified xsi:type="dcterms:W3CDTF">2022-04-18T08:27:23Z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