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/>
        <w:spacing w:line="360" w:lineRule="auto"/>
        <w:ind w:left="0" w:leftChars="0" w:firstLine="0" w:firstLineChars="0"/>
        <w:jc w:val="center"/>
        <w:rPr>
          <w:rFonts w:hint="default" w:ascii="Times New Roman" w:hAnsi="Times New Roman" w:cs="Times New Roman"/>
          <w:rtl w:val="0"/>
        </w:rPr>
      </w:pPr>
      <w:r>
        <w:rPr>
          <w:rFonts w:hint="default" w:ascii="Times New Roman" w:hAnsi="Times New Roman" w:cs="Times New Roman"/>
          <w:u w:val="single"/>
          <w:vertAlign w:val="baseline"/>
          <w:rtl w:val="0"/>
        </w:rPr>
        <w:t>ANEXA B -</w:t>
      </w:r>
      <w:r>
        <w:rPr>
          <w:rFonts w:hint="default" w:ascii="Times New Roman" w:hAnsi="Times New Roman" w:cs="Times New Roman"/>
          <w:vertAlign w:val="baseline"/>
          <w:rtl w:val="0"/>
        </w:rPr>
        <w:t xml:space="preserve"> </w:t>
      </w:r>
      <w:r>
        <w:rPr>
          <w:rFonts w:hint="default" w:ascii="Times New Roman" w:hAnsi="Times New Roman" w:cs="Times New Roman"/>
          <w:rtl w:val="0"/>
        </w:rPr>
        <w:t>Bugetul proiectului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bookmarkStart w:id="0" w:name="_GoBack"/>
      <w:bookmarkEnd w:id="0"/>
    </w:p>
    <w:p>
      <w:pPr>
        <w:spacing w:line="360" w:lineRule="auto"/>
        <w:jc w:val="both"/>
        <w:rPr>
          <w:rFonts w:hint="default" w:ascii="Times New Roman" w:hAnsi="Times New Roman" w:eastAsia="Helvetica Neue" w:cs="Times New Roman"/>
          <w:vertAlign w:val="baseline"/>
        </w:rPr>
      </w:pPr>
    </w:p>
    <w:tbl>
      <w:tblPr>
        <w:tblStyle w:val="12"/>
        <w:tblW w:w="10036" w:type="dxa"/>
        <w:tblInd w:w="-58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2412"/>
        <w:gridCol w:w="2536"/>
        <w:gridCol w:w="1307"/>
        <w:gridCol w:w="1504"/>
        <w:gridCol w:w="16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88" w:type="dxa"/>
            <w:vMerge w:val="restart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  <w:r>
              <w:rPr>
                <w:rFonts w:hint="default" w:ascii="Times New Roman" w:hAnsi="Times New Roman" w:eastAsia="Helvetica Neue" w:cs="Times New Roman"/>
                <w:vertAlign w:val="baseline"/>
                <w:rtl w:val="0"/>
              </w:rPr>
              <w:t>Nr.</w:t>
            </w:r>
          </w:p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  <w:r>
              <w:rPr>
                <w:rFonts w:hint="default" w:ascii="Times New Roman" w:hAnsi="Times New Roman" w:eastAsia="Helvetica Neue" w:cs="Times New Roman"/>
                <w:vertAlign w:val="baseline"/>
                <w:rtl w:val="0"/>
              </w:rPr>
              <w:t>Crt.</w:t>
            </w:r>
          </w:p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</w:p>
        </w:tc>
        <w:tc>
          <w:tcPr>
            <w:tcW w:w="2412" w:type="dxa"/>
            <w:vMerge w:val="restart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  <w:lang w:val="ro-RO"/>
              </w:rPr>
            </w:pPr>
            <w:r>
              <w:rPr>
                <w:rFonts w:hint="default" w:ascii="Times New Roman" w:hAnsi="Times New Roman" w:eastAsia="Helvetica Neue" w:cs="Times New Roman"/>
                <w:vertAlign w:val="baseline"/>
                <w:lang w:val="ro-RO"/>
              </w:rPr>
              <w:t>Categorii de cheltuieli</w:t>
            </w:r>
          </w:p>
        </w:tc>
        <w:tc>
          <w:tcPr>
            <w:tcW w:w="5347" w:type="dxa"/>
            <w:gridSpan w:val="3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  <w:r>
              <w:rPr>
                <w:rFonts w:hint="default" w:ascii="Times New Roman" w:hAnsi="Times New Roman" w:eastAsia="Helvetica Neue" w:cs="Times New Roman"/>
                <w:vertAlign w:val="baseline"/>
                <w:rtl w:val="0"/>
              </w:rPr>
              <w:t>Prevederi conform bugetului anexa la contract</w:t>
            </w:r>
          </w:p>
        </w:tc>
        <w:tc>
          <w:tcPr>
            <w:tcW w:w="1689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  <w:r>
              <w:rPr>
                <w:rFonts w:hint="default" w:ascii="Times New Roman" w:hAnsi="Times New Roman" w:eastAsia="Helvetica Neue" w:cs="Times New Roman"/>
                <w:vertAlign w:val="baseline"/>
                <w:rtl w:val="0"/>
              </w:rPr>
              <w:t>Total</w:t>
            </w:r>
          </w:p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8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</w:p>
        </w:tc>
        <w:tc>
          <w:tcPr>
            <w:tcW w:w="2412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</w:p>
        </w:tc>
        <w:tc>
          <w:tcPr>
            <w:tcW w:w="2536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  <w:lang w:val="ro-RO"/>
              </w:rPr>
            </w:pPr>
            <w:r>
              <w:rPr>
                <w:rFonts w:hint="default" w:ascii="Times New Roman" w:hAnsi="Times New Roman" w:eastAsia="Helvetica Neue" w:cs="Times New Roman"/>
                <w:vertAlign w:val="baseline"/>
                <w:lang w:val="ro-RO"/>
              </w:rPr>
              <w:t>Descrierea cheltuielii</w:t>
            </w:r>
          </w:p>
        </w:tc>
        <w:tc>
          <w:tcPr>
            <w:tcW w:w="1307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  <w:r>
              <w:rPr>
                <w:rFonts w:hint="default" w:ascii="Times New Roman" w:hAnsi="Times New Roman" w:eastAsia="Helvetica Neue" w:cs="Times New Roman"/>
                <w:vertAlign w:val="baseline"/>
                <w:rtl w:val="0"/>
              </w:rPr>
              <w:t>Contribuţia proprie</w:t>
            </w:r>
          </w:p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  <w:r>
              <w:rPr>
                <w:rFonts w:hint="default" w:ascii="Times New Roman" w:hAnsi="Times New Roman" w:eastAsia="Helvetica Neue" w:cs="Times New Roman"/>
                <w:vertAlign w:val="baseline"/>
                <w:rtl w:val="0"/>
              </w:rPr>
              <w:t>beneficiar</w:t>
            </w:r>
          </w:p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  <w:lang w:val="ro-RO"/>
              </w:rPr>
            </w:pPr>
            <w:r>
              <w:rPr>
                <w:rFonts w:hint="default" w:ascii="Times New Roman" w:hAnsi="Times New Roman" w:eastAsia="Helvetica Neue" w:cs="Times New Roman"/>
                <w:vertAlign w:val="baseline"/>
                <w:lang w:val="ro-RO"/>
              </w:rPr>
              <w:t>Suma solicitată de la Finanțator</w:t>
            </w:r>
          </w:p>
        </w:tc>
        <w:tc>
          <w:tcPr>
            <w:tcW w:w="16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  <w:lang w:val="ro-RO"/>
              </w:rPr>
            </w:pPr>
            <w:r>
              <w:rPr>
                <w:rFonts w:hint="default" w:ascii="Times New Roman" w:hAnsi="Times New Roman" w:eastAsia="Helvetica Neue" w:cs="Times New Roman"/>
                <w:vertAlign w:val="baseline"/>
                <w:lang w:val="ro-RO"/>
              </w:rPr>
              <w:t>1.</w:t>
            </w:r>
          </w:p>
        </w:tc>
        <w:tc>
          <w:tcPr>
            <w:tcW w:w="2412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  <w:r>
              <w:rPr>
                <w:rFonts w:hint="default" w:ascii="Times New Roman" w:hAnsi="Times New Roman" w:eastAsia="Helvetica Neue" w:cs="Times New Roman"/>
                <w:vertAlign w:val="baseline"/>
                <w:rtl w:val="0"/>
              </w:rPr>
              <w:t xml:space="preserve">Costuri amenajări </w:t>
            </w:r>
          </w:p>
        </w:tc>
        <w:tc>
          <w:tcPr>
            <w:tcW w:w="2536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  <w:lang w:val="ro-RO"/>
              </w:rPr>
            </w:pPr>
          </w:p>
        </w:tc>
        <w:tc>
          <w:tcPr>
            <w:tcW w:w="1307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</w:p>
        </w:tc>
        <w:tc>
          <w:tcPr>
            <w:tcW w:w="1689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  <w:lang w:val="ro-RO"/>
              </w:rPr>
            </w:pPr>
            <w:r>
              <w:rPr>
                <w:rFonts w:hint="default" w:ascii="Times New Roman" w:hAnsi="Times New Roman" w:eastAsia="Helvetica Neue" w:cs="Times New Roman"/>
                <w:vertAlign w:val="baseline"/>
                <w:lang w:val="ro-RO"/>
              </w:rPr>
              <w:t>1.1</w:t>
            </w:r>
          </w:p>
        </w:tc>
        <w:tc>
          <w:tcPr>
            <w:tcW w:w="2412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  <w:rtl w:val="0"/>
                <w:lang w:val="ro-RO"/>
              </w:rPr>
            </w:pPr>
            <w:r>
              <w:rPr>
                <w:rFonts w:hint="default" w:ascii="Times New Roman" w:hAnsi="Times New Roman" w:eastAsia="Helvetica Neue" w:cs="Times New Roman"/>
                <w:vertAlign w:val="baseline"/>
                <w:rtl w:val="0"/>
                <w:lang w:val="ro-RO"/>
              </w:rPr>
              <w:t>Subcategorii</w:t>
            </w:r>
          </w:p>
        </w:tc>
        <w:tc>
          <w:tcPr>
            <w:tcW w:w="2536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  <w:lang w:val="ro-RO"/>
              </w:rPr>
            </w:pPr>
            <w:r>
              <w:rPr>
                <w:rFonts w:hint="default" w:ascii="Times New Roman" w:hAnsi="Times New Roman" w:eastAsia="Helvetica Neue" w:cs="Times New Roman"/>
                <w:vertAlign w:val="baseline"/>
                <w:lang w:val="ro-RO"/>
              </w:rPr>
              <w:t>Ex: Nr. U.M x Lei/U.M.</w:t>
            </w:r>
          </w:p>
        </w:tc>
        <w:tc>
          <w:tcPr>
            <w:tcW w:w="1307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</w:p>
        </w:tc>
        <w:tc>
          <w:tcPr>
            <w:tcW w:w="1689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  <w:lang w:val="ro-RO"/>
              </w:rPr>
            </w:pPr>
            <w:r>
              <w:rPr>
                <w:rFonts w:hint="default" w:ascii="Times New Roman" w:hAnsi="Times New Roman" w:eastAsia="Helvetica Neue" w:cs="Times New Roman"/>
                <w:vertAlign w:val="baseline"/>
                <w:lang w:val="ro-RO"/>
              </w:rPr>
              <w:t>2.</w:t>
            </w:r>
          </w:p>
        </w:tc>
        <w:tc>
          <w:tcPr>
            <w:tcW w:w="2412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  <w:r>
              <w:rPr>
                <w:rFonts w:hint="default" w:ascii="Times New Roman" w:hAnsi="Times New Roman" w:eastAsia="Helvetica Neue" w:cs="Times New Roman"/>
                <w:vertAlign w:val="baseline"/>
                <w:rtl w:val="0"/>
              </w:rPr>
              <w:t xml:space="preserve">Echipamente si bunuri cu valoare de inventar </w:t>
            </w:r>
          </w:p>
        </w:tc>
        <w:tc>
          <w:tcPr>
            <w:tcW w:w="2536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</w:p>
        </w:tc>
        <w:tc>
          <w:tcPr>
            <w:tcW w:w="1307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</w:p>
        </w:tc>
        <w:tc>
          <w:tcPr>
            <w:tcW w:w="1689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  <w:lang w:val="ro-RO"/>
              </w:rPr>
            </w:pPr>
            <w:r>
              <w:rPr>
                <w:rFonts w:hint="default" w:ascii="Times New Roman" w:hAnsi="Times New Roman" w:eastAsia="Helvetica Neue" w:cs="Times New Roman"/>
                <w:vertAlign w:val="baseline"/>
                <w:lang w:val="ro-RO"/>
              </w:rPr>
              <w:t>3.</w:t>
            </w:r>
          </w:p>
        </w:tc>
        <w:tc>
          <w:tcPr>
            <w:tcW w:w="2412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  <w:r>
              <w:rPr>
                <w:rFonts w:hint="default" w:ascii="Times New Roman" w:hAnsi="Times New Roman" w:eastAsia="Helvetica Neue" w:cs="Times New Roman"/>
                <w:vertAlign w:val="baseline"/>
                <w:rtl w:val="0"/>
              </w:rPr>
              <w:t>Costuri privind inchirieri</w:t>
            </w:r>
          </w:p>
        </w:tc>
        <w:tc>
          <w:tcPr>
            <w:tcW w:w="2536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</w:p>
        </w:tc>
        <w:tc>
          <w:tcPr>
            <w:tcW w:w="1307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</w:p>
        </w:tc>
        <w:tc>
          <w:tcPr>
            <w:tcW w:w="1689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  <w:lang w:val="ro-RO"/>
              </w:rPr>
            </w:pPr>
            <w:r>
              <w:rPr>
                <w:rFonts w:hint="default" w:ascii="Times New Roman" w:hAnsi="Times New Roman" w:eastAsia="Helvetica Neue" w:cs="Times New Roman"/>
                <w:vertAlign w:val="baseline"/>
                <w:lang w:val="ro-RO"/>
              </w:rPr>
              <w:t>4.</w:t>
            </w:r>
          </w:p>
        </w:tc>
        <w:tc>
          <w:tcPr>
            <w:tcW w:w="2412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  <w:r>
              <w:rPr>
                <w:rFonts w:hint="default" w:ascii="Times New Roman" w:hAnsi="Times New Roman" w:eastAsia="Helvetica Neue" w:cs="Times New Roman"/>
                <w:vertAlign w:val="baseline"/>
                <w:rtl w:val="0"/>
              </w:rPr>
              <w:t>Costuri tiparituri</w:t>
            </w:r>
          </w:p>
        </w:tc>
        <w:tc>
          <w:tcPr>
            <w:tcW w:w="2536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</w:p>
        </w:tc>
        <w:tc>
          <w:tcPr>
            <w:tcW w:w="1307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</w:p>
        </w:tc>
        <w:tc>
          <w:tcPr>
            <w:tcW w:w="1689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  <w:lang w:val="ro-RO"/>
              </w:rPr>
            </w:pPr>
            <w:r>
              <w:rPr>
                <w:rFonts w:hint="default" w:ascii="Times New Roman" w:hAnsi="Times New Roman" w:eastAsia="Helvetica Neue" w:cs="Times New Roman"/>
                <w:vertAlign w:val="baseline"/>
                <w:lang w:val="ro-RO"/>
              </w:rPr>
              <w:t>5.</w:t>
            </w:r>
          </w:p>
        </w:tc>
        <w:tc>
          <w:tcPr>
            <w:tcW w:w="2412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  <w:r>
              <w:rPr>
                <w:rFonts w:hint="default" w:ascii="Times New Roman" w:hAnsi="Times New Roman" w:eastAsia="Helvetica Neue" w:cs="Times New Roman"/>
                <w:vertAlign w:val="baseline"/>
                <w:rtl w:val="0"/>
              </w:rPr>
              <w:t>Costuri consumabile</w:t>
            </w:r>
          </w:p>
        </w:tc>
        <w:tc>
          <w:tcPr>
            <w:tcW w:w="2536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</w:p>
        </w:tc>
        <w:tc>
          <w:tcPr>
            <w:tcW w:w="1307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</w:p>
        </w:tc>
        <w:tc>
          <w:tcPr>
            <w:tcW w:w="1689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  <w:lang w:val="ro-RO"/>
              </w:rPr>
            </w:pPr>
            <w:r>
              <w:rPr>
                <w:rFonts w:hint="default" w:ascii="Times New Roman" w:hAnsi="Times New Roman" w:eastAsia="Helvetica Neue" w:cs="Times New Roman"/>
                <w:vertAlign w:val="baseline"/>
                <w:lang w:val="ro-RO"/>
              </w:rPr>
              <w:t>6.</w:t>
            </w:r>
          </w:p>
        </w:tc>
        <w:tc>
          <w:tcPr>
            <w:tcW w:w="2412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  <w:r>
              <w:rPr>
                <w:rFonts w:hint="default" w:ascii="Times New Roman" w:hAnsi="Times New Roman" w:eastAsia="Helvetica Neue" w:cs="Times New Roman"/>
                <w:vertAlign w:val="baseline"/>
                <w:rtl w:val="0"/>
              </w:rPr>
              <w:t>Costuri transport</w:t>
            </w:r>
          </w:p>
        </w:tc>
        <w:tc>
          <w:tcPr>
            <w:tcW w:w="2536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</w:p>
        </w:tc>
        <w:tc>
          <w:tcPr>
            <w:tcW w:w="1307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</w:p>
        </w:tc>
        <w:tc>
          <w:tcPr>
            <w:tcW w:w="1689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  <w:vAlign w:val="top"/>
          </w:tcPr>
          <w:p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  <w:lang w:val="ro-RO"/>
              </w:rPr>
            </w:pPr>
          </w:p>
        </w:tc>
        <w:tc>
          <w:tcPr>
            <w:tcW w:w="2412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  <w:rtl w:val="0"/>
              </w:rPr>
            </w:pPr>
            <w:r>
              <w:rPr>
                <w:rFonts w:hint="default" w:ascii="Times New Roman" w:hAnsi="Times New Roman" w:eastAsia="Helvetica Neue" w:cs="Times New Roman"/>
                <w:vertAlign w:val="baseline"/>
                <w:rtl w:val="0"/>
              </w:rPr>
              <w:t>Costuri resurse umane</w:t>
            </w:r>
          </w:p>
        </w:tc>
        <w:tc>
          <w:tcPr>
            <w:tcW w:w="2536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</w:p>
        </w:tc>
        <w:tc>
          <w:tcPr>
            <w:tcW w:w="1307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</w:p>
        </w:tc>
        <w:tc>
          <w:tcPr>
            <w:tcW w:w="1689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  <w:lang w:val="ro-RO"/>
              </w:rPr>
            </w:pPr>
            <w:r>
              <w:rPr>
                <w:rFonts w:hint="default" w:ascii="Times New Roman" w:hAnsi="Times New Roman" w:eastAsia="Helvetica Neue" w:cs="Times New Roman"/>
                <w:vertAlign w:val="baseline"/>
                <w:lang w:val="ro-RO"/>
              </w:rPr>
              <w:t>8.</w:t>
            </w:r>
          </w:p>
        </w:tc>
        <w:tc>
          <w:tcPr>
            <w:tcW w:w="2412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  <w:rtl w:val="0"/>
              </w:rPr>
            </w:pPr>
            <w:r>
              <w:rPr>
                <w:rFonts w:hint="default" w:ascii="Times New Roman" w:hAnsi="Times New Roman" w:eastAsia="Helvetica Neue" w:cs="Times New Roman"/>
                <w:vertAlign w:val="baseline"/>
                <w:rtl w:val="0"/>
              </w:rPr>
              <w:t>Alte costuri</w:t>
            </w:r>
          </w:p>
        </w:tc>
        <w:tc>
          <w:tcPr>
            <w:tcW w:w="2536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</w:p>
        </w:tc>
        <w:tc>
          <w:tcPr>
            <w:tcW w:w="1307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</w:p>
        </w:tc>
        <w:tc>
          <w:tcPr>
            <w:tcW w:w="1689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6" w:type="dxa"/>
            <w:gridSpan w:val="3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Helvetica Neue" w:cs="Times New Roman"/>
                <w:vertAlign w:val="baseline"/>
                <w:lang w:val="ro-RO"/>
              </w:rPr>
            </w:pPr>
            <w:r>
              <w:rPr>
                <w:rFonts w:hint="default" w:ascii="Times New Roman" w:hAnsi="Times New Roman" w:eastAsia="Helvetica Neue" w:cs="Times New Roman"/>
                <w:vertAlign w:val="baseline"/>
                <w:rtl w:val="0"/>
              </w:rPr>
              <w:t xml:space="preserve">Total </w:t>
            </w:r>
            <w:r>
              <w:rPr>
                <w:rFonts w:hint="default" w:ascii="Times New Roman" w:hAnsi="Times New Roman" w:eastAsia="Helvetica Neue" w:cs="Times New Roman"/>
                <w:vertAlign w:val="baseline"/>
                <w:rtl w:val="0"/>
                <w:lang w:val="ro-RO"/>
              </w:rPr>
              <w:t>Lei</w:t>
            </w:r>
          </w:p>
        </w:tc>
        <w:tc>
          <w:tcPr>
            <w:tcW w:w="1307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</w:p>
        </w:tc>
        <w:tc>
          <w:tcPr>
            <w:tcW w:w="1689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</w:p>
        </w:tc>
      </w:tr>
    </w:tbl>
    <w:p>
      <w:pPr>
        <w:spacing w:line="360" w:lineRule="auto"/>
        <w:jc w:val="both"/>
        <w:rPr>
          <w:rFonts w:hint="default" w:ascii="Times New Roman" w:hAnsi="Times New Roman" w:eastAsia="Helvetica Neue" w:cs="Times New Roman"/>
          <w:vertAlign w:val="baseline"/>
        </w:rPr>
      </w:pPr>
    </w:p>
    <w:p>
      <w:pPr>
        <w:spacing w:line="360" w:lineRule="auto"/>
        <w:jc w:val="both"/>
        <w:rPr>
          <w:rFonts w:hint="default" w:ascii="Times New Roman" w:hAnsi="Times New Roman" w:eastAsia="Helvetica Neue" w:cs="Times New Roman"/>
          <w:vertAlign w:val="baseline"/>
        </w:rPr>
      </w:pPr>
      <w:r>
        <w:rPr>
          <w:rFonts w:hint="default" w:ascii="Times New Roman" w:hAnsi="Times New Roman" w:eastAsia="Helvetica Neue" w:cs="Times New Roman"/>
          <w:vertAlign w:val="baseline"/>
          <w:lang w:val="ro-RO"/>
        </w:rPr>
        <w:t>Bugetul narativ</w:t>
      </w:r>
    </w:p>
    <w:tbl>
      <w:tblPr>
        <w:tblStyle w:val="7"/>
        <w:tblW w:w="10044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044" w:type="dxa"/>
          </w:tcPr>
          <w:p>
            <w:pPr>
              <w:widowControl w:val="0"/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  <w:lang w:val="ro-RO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u w:val="none"/>
                <w:rtl w:val="0"/>
              </w:rPr>
              <w:t>Se va explica necesitatea cheltuielilor (atât cele solicitate de la Municipiul Brașov cât și cele suportate din contribuția proprie/ atrasă) pe activități și categorii de cheltuieli precum și premizele de la care s-a pornit în estimarea acestora.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0044" w:type="dxa"/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  <w:lang w:val="ro-RO"/>
              </w:rPr>
            </w:pPr>
          </w:p>
        </w:tc>
      </w:tr>
    </w:tbl>
    <w:p>
      <w:pPr>
        <w:spacing w:line="360" w:lineRule="auto"/>
        <w:jc w:val="both"/>
        <w:rPr>
          <w:rFonts w:hint="default" w:ascii="Times New Roman" w:hAnsi="Times New Roman" w:eastAsia="Helvetica Neue" w:cs="Times New Roman"/>
          <w:vertAlign w:val="baseline"/>
        </w:rPr>
      </w:pPr>
    </w:p>
    <w:tbl>
      <w:tblPr>
        <w:tblStyle w:val="7"/>
        <w:tblW w:w="94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7"/>
        <w:gridCol w:w="3158"/>
        <w:gridCol w:w="3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474" w:type="dxa"/>
            <w:gridSpan w:val="3"/>
          </w:tcPr>
          <w:p>
            <w:pPr>
              <w:widowControl w:val="0"/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  <w:r>
              <w:rPr>
                <w:rFonts w:hint="default" w:ascii="Times New Roman" w:hAnsi="Times New Roman" w:eastAsia="Helvetica Neue"/>
                <w:b/>
                <w:bCs/>
                <w:vertAlign w:val="baseline"/>
              </w:rPr>
              <w:t>Bugetuul proiectului %</w:t>
            </w:r>
            <w:r>
              <w:rPr>
                <w:rFonts w:hint="default" w:ascii="Times New Roman" w:hAnsi="Times New Roman" w:eastAsia="Helvetica Neue"/>
                <w:b/>
                <w:bCs/>
                <w:vertAlign w:val="baseline"/>
              </w:rPr>
              <w:tab/>
            </w:r>
            <w:r>
              <w:rPr>
                <w:rFonts w:hint="default" w:ascii="Times New Roman" w:hAnsi="Times New Roman" w:eastAsia="Helvetica Neue"/>
                <w:vertAlign w:val="baseline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7" w:type="dxa"/>
          </w:tcPr>
          <w:p>
            <w:pPr>
              <w:widowControl w:val="0"/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  <w:rtl w:val="0"/>
              </w:rPr>
            </w:pPr>
          </w:p>
        </w:tc>
        <w:tc>
          <w:tcPr>
            <w:tcW w:w="3158" w:type="dxa"/>
            <w:vAlign w:val="top"/>
          </w:tcPr>
          <w:p>
            <w:pPr>
              <w:widowControl w:val="0"/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  <w:rtl w:val="0"/>
              </w:rPr>
            </w:pPr>
            <w:r>
              <w:rPr>
                <w:rFonts w:hint="default" w:ascii="Times New Roman" w:hAnsi="Times New Roman" w:eastAsia="Helvetica Neue" w:cs="Times New Roman"/>
                <w:vertAlign w:val="baseline"/>
                <w:rtl w:val="0"/>
              </w:rPr>
              <w:t>Suma</w:t>
            </w:r>
            <w:r>
              <w:rPr>
                <w:rFonts w:hint="default" w:ascii="Times New Roman" w:hAnsi="Times New Roman" w:eastAsia="Helvetica Neue" w:cs="Times New Roman"/>
                <w:vertAlign w:val="baseline"/>
                <w:rtl w:val="0"/>
                <w:lang w:val="ro-RO"/>
              </w:rPr>
              <w:t xml:space="preserve"> în Lei</w:t>
            </w:r>
          </w:p>
        </w:tc>
        <w:tc>
          <w:tcPr>
            <w:tcW w:w="3159" w:type="dxa"/>
          </w:tcPr>
          <w:p>
            <w:pPr>
              <w:widowControl w:val="0"/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  <w:lang w:val="ro-RO"/>
              </w:rPr>
            </w:pPr>
            <w:r>
              <w:rPr>
                <w:rFonts w:hint="default" w:ascii="Times New Roman" w:hAnsi="Times New Roman" w:eastAsia="Helvetica Neue" w:cs="Times New Roman"/>
                <w:vertAlign w:val="baseline"/>
                <w:lang w:val="ro-RO"/>
              </w:rPr>
              <w:t>% din total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7" w:type="dxa"/>
          </w:tcPr>
          <w:p>
            <w:pPr>
              <w:widowControl w:val="0"/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  <w:r>
              <w:rPr>
                <w:rFonts w:hint="default" w:ascii="Times New Roman" w:hAnsi="Times New Roman" w:eastAsia="Helvetica Neue" w:cs="Times New Roman"/>
                <w:vertAlign w:val="baseline"/>
                <w:rtl w:val="0"/>
              </w:rPr>
              <w:t>Contribuţia financiară a solicitantului</w:t>
            </w:r>
          </w:p>
        </w:tc>
        <w:tc>
          <w:tcPr>
            <w:tcW w:w="3158" w:type="dxa"/>
            <w:vAlign w:val="top"/>
          </w:tcPr>
          <w:p>
            <w:pPr>
              <w:widowControl w:val="0"/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sz w:val="24"/>
                <w:szCs w:val="24"/>
                <w:vertAlign w:val="baseline"/>
                <w:lang w:val="ro-RO"/>
              </w:rPr>
            </w:pPr>
          </w:p>
        </w:tc>
        <w:tc>
          <w:tcPr>
            <w:tcW w:w="3159" w:type="dxa"/>
          </w:tcPr>
          <w:p>
            <w:pPr>
              <w:widowControl w:val="0"/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7" w:type="dxa"/>
          </w:tcPr>
          <w:p>
            <w:pPr>
              <w:widowControl w:val="0"/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  <w:r>
              <w:rPr>
                <w:rFonts w:hint="default" w:ascii="Times New Roman" w:hAnsi="Times New Roman" w:eastAsia="Helvetica Neue" w:cs="Times New Roman"/>
                <w:vertAlign w:val="baseline"/>
                <w:rtl w:val="0"/>
              </w:rPr>
              <w:t xml:space="preserve">Contribuţia solicitată Autorităţii Finanţaoare </w:t>
            </w:r>
          </w:p>
        </w:tc>
        <w:tc>
          <w:tcPr>
            <w:tcW w:w="3158" w:type="dxa"/>
            <w:vAlign w:val="top"/>
          </w:tcPr>
          <w:p>
            <w:pPr>
              <w:widowControl w:val="0"/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sz w:val="24"/>
                <w:szCs w:val="24"/>
                <w:vertAlign w:val="baseline"/>
                <w:lang w:val="ro-RO"/>
              </w:rPr>
            </w:pPr>
          </w:p>
        </w:tc>
        <w:tc>
          <w:tcPr>
            <w:tcW w:w="3159" w:type="dxa"/>
          </w:tcPr>
          <w:p>
            <w:pPr>
              <w:widowControl w:val="0"/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7" w:type="dxa"/>
          </w:tcPr>
          <w:p>
            <w:pPr>
              <w:widowControl w:val="0"/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  <w:r>
              <w:rPr>
                <w:rFonts w:hint="default" w:ascii="Times New Roman" w:hAnsi="Times New Roman" w:eastAsia="Helvetica Neue" w:cs="Times New Roman"/>
                <w:vertAlign w:val="baseline"/>
                <w:rtl w:val="0"/>
              </w:rPr>
              <w:t>TOTAL GENERAL</w:t>
            </w:r>
          </w:p>
        </w:tc>
        <w:tc>
          <w:tcPr>
            <w:tcW w:w="3158" w:type="dxa"/>
          </w:tcPr>
          <w:p>
            <w:pPr>
              <w:widowControl w:val="0"/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</w:p>
        </w:tc>
        <w:tc>
          <w:tcPr>
            <w:tcW w:w="3159" w:type="dxa"/>
          </w:tcPr>
          <w:p>
            <w:pPr>
              <w:widowControl w:val="0"/>
              <w:spacing w:line="360" w:lineRule="auto"/>
              <w:jc w:val="both"/>
              <w:rPr>
                <w:rFonts w:hint="default" w:ascii="Times New Roman" w:hAnsi="Times New Roman" w:eastAsia="Helvetica Neue" w:cs="Times New Roman"/>
                <w:vertAlign w:val="baseline"/>
              </w:rPr>
            </w:pPr>
          </w:p>
        </w:tc>
      </w:tr>
    </w:tbl>
    <w:p>
      <w:pPr>
        <w:spacing w:line="360" w:lineRule="auto"/>
        <w:jc w:val="both"/>
        <w:rPr>
          <w:rFonts w:hint="default" w:ascii="Times New Roman" w:hAnsi="Times New Roman" w:eastAsia="Helvetica Neue" w:cs="Times New Roman"/>
          <w:vertAlign w:val="baseline"/>
        </w:rPr>
      </w:pPr>
    </w:p>
    <w:p>
      <w:pPr>
        <w:spacing w:line="360" w:lineRule="auto"/>
        <w:jc w:val="both"/>
        <w:rPr>
          <w:rFonts w:hint="default" w:ascii="Times New Roman" w:hAnsi="Times New Roman" w:eastAsia="Helvetica Neue" w:cs="Times New Roman"/>
          <w:b/>
          <w:bCs/>
          <w:vertAlign w:val="baseline"/>
        </w:rPr>
      </w:pPr>
    </w:p>
    <w:p>
      <w:pPr>
        <w:ind w:left="420" w:leftChars="0" w:firstLine="420" w:firstLineChars="0"/>
        <w:rPr>
          <w:rFonts w:hint="default" w:ascii="Times New Roman" w:hAnsi="Times New Roman" w:cs="Times New Roman"/>
          <w:b/>
          <w:bCs/>
          <w:lang w:val="ro-RO"/>
        </w:rPr>
      </w:pPr>
      <w:r>
        <w:rPr>
          <w:rFonts w:hint="default" w:ascii="Times New Roman" w:hAnsi="Times New Roman" w:cs="Times New Roman"/>
          <w:b/>
          <w:bCs/>
          <w:lang w:val="ro-RO"/>
        </w:rPr>
        <w:t>Reprezentant legal</w:t>
      </w:r>
    </w:p>
    <w:p>
      <w:pPr>
        <w:ind w:firstLine="420" w:firstLineChars="0"/>
        <w:rPr>
          <w:rFonts w:hint="default" w:ascii="Times New Roman" w:hAnsi="Times New Roman" w:cs="Times New Roman"/>
          <w:b/>
          <w:bCs/>
          <w:lang w:val="ro-RO"/>
        </w:rPr>
      </w:pPr>
      <w:r>
        <w:rPr>
          <w:rFonts w:hint="default" w:ascii="Times New Roman" w:hAnsi="Times New Roman" w:cs="Times New Roman"/>
          <w:b/>
          <w:bCs/>
          <w:lang w:val="ro-RO"/>
        </w:rPr>
        <w:t>Nume Prenume și Funcția</w:t>
      </w:r>
    </w:p>
    <w:p>
      <w:pPr>
        <w:ind w:firstLine="663" w:firstLineChars="275"/>
        <w:rPr>
          <w:rFonts w:hint="default" w:ascii="Times New Roman" w:hAnsi="Times New Roman" w:cs="Times New Roman"/>
          <w:b/>
          <w:bCs/>
          <w:lang w:val="ro-RO"/>
        </w:rPr>
      </w:pPr>
      <w:r>
        <w:rPr>
          <w:rFonts w:hint="default" w:ascii="Times New Roman" w:hAnsi="Times New Roman" w:cs="Times New Roman"/>
          <w:b/>
          <w:bCs/>
          <w:lang w:val="ro-RO"/>
        </w:rPr>
        <w:t>Semnătură și Ștampila</w:t>
      </w:r>
    </w:p>
    <w:sectPr>
      <w:footerReference r:id="rId3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Helvetica Neue">
    <w:altName w:val="IDAutomationHC39M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DAutomationHC39M">
    <w:panose1 w:val="02000509000000020004"/>
    <w:charset w:val="00"/>
    <w:family w:val="auto"/>
    <w:pitch w:val="default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60" w:lineRule="auto"/>
      <w:jc w:val="both"/>
      <w:rPr>
        <w:rFonts w:hint="default" w:ascii="Times New Roman" w:hAnsi="Times New Roman" w:eastAsia="Helvetica Neue" w:cs="Times New Roman"/>
        <w:vertAlign w:val="baseline"/>
      </w:rPr>
    </w:pPr>
    <w:r>
      <w:rPr>
        <w:rFonts w:hint="default" w:ascii="Times New Roman" w:hAnsi="Times New Roman" w:eastAsia="Helvetica Neue" w:cs="Times New Roman"/>
        <w:vertAlign w:val="baseline"/>
        <w:rtl w:val="0"/>
      </w:rPr>
      <w:t>NOTA:  beneficiarul este responsabil pentru corectitudinea informaţiilor financiare furnizate în acest tabel</w:t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12D91"/>
    <w:multiLevelType w:val="singleLevel"/>
    <w:tmpl w:val="58C12D91"/>
    <w:lvl w:ilvl="0" w:tentative="0">
      <w:start w:val="7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971B00"/>
    <w:rsid w:val="641119D8"/>
    <w:rsid w:val="6D13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Theme="minorHAnsi" w:hAnsiTheme="minorHAnsi" w:eastAsiaTheme="minorEastAsia" w:cstheme="minorBidi"/>
      <w:sz w:val="24"/>
      <w:szCs w:val="24"/>
      <w:lang w:val="ro-RO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/>
      <w:spacing w:line="360" w:lineRule="auto"/>
      <w:jc w:val="center"/>
    </w:pPr>
    <w:rPr>
      <w:rFonts w:ascii="Helvetica Neue" w:hAnsi="Helvetica Neue" w:eastAsia="Helvetica Neue" w:cs="Helvetica Neue"/>
      <w:b/>
      <w:u w:val="single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">
    <w:name w:val="_Style 28"/>
    <w:basedOn w:val="9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Table Normal1"/>
    <w:qFormat/>
    <w:uiPriority w:val="0"/>
  </w:style>
  <w:style w:type="table" w:customStyle="1" w:styleId="10">
    <w:name w:val="_Style 29"/>
    <w:basedOn w:val="9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_Style 30"/>
    <w:basedOn w:val="9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_Style 35"/>
    <w:basedOn w:val="9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2022-04-05T07:27:00Z</dcterms:created>
  <dc:creator>Alexandru.Andriesei</dc:creator>
  <cp:lastModifiedBy>Alexandru.Andriesei</cp:lastModifiedBy>
  <dcterms:modified xsi:type="dcterms:W3CDTF">2023-02-22T12:33:34Z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