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trike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Anexa nr. 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trike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trike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DIAGRAMA DE CAZARE</w:t>
      </w:r>
    </w:p>
    <w:p w:rsidR="00000000" w:rsidDel="00000000" w:rsidP="00000000" w:rsidRDefault="00000000" w:rsidRPr="00000000" w14:paraId="00000007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Denumire proiect: ________________________________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Perioada:       ____________________________________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Locul de desfășurare :   ____________________________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Unitatea prestatoare de servicii _____________________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Denumirea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prestatorului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00"/>
        <w:gridCol w:w="1080"/>
        <w:gridCol w:w="4050"/>
        <w:gridCol w:w="1080"/>
        <w:gridCol w:w="1114"/>
        <w:gridCol w:w="1676"/>
        <w:tblGridChange w:id="0">
          <w:tblGrid>
            <w:gridCol w:w="600"/>
            <w:gridCol w:w="1080"/>
            <w:gridCol w:w="4050"/>
            <w:gridCol w:w="1080"/>
            <w:gridCol w:w="1114"/>
            <w:gridCol w:w="1676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Nr. 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Nr. camerei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Nume și prenume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Tarif/ noapte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Nr. nopți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Valoare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 totală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bookmarkStart w:colFirst="0" w:colLast="0" w:name="_heading=h.1y810tw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Numele şi prenumele reprezentantului legal: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_________________________________________________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Numele şi prenumele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reprezentantului unității prestatoare de servicii 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_________________________________________________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36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6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7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8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  <w:qFormat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5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49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6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7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8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1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5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1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7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3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2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5"/>
    <w:uiPriority w:val="0"/>
    <w:qFormat w:val="1"/>
    <w:rPr>
      <w:color w:val="595959"/>
    </w:rPr>
  </w:style>
  <w:style w:type="paragraph" w:styleId="2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"/>
    <w:uiPriority w:val="0"/>
  </w:style>
  <w:style w:type="character" w:styleId="36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7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8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39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0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1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2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3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4" w:customStyle="1">
    <w:name w:val="Heading"/>
    <w:next w:val="42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5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6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7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8" w:customStyle="1">
    <w:name w:val="ln2tarticol"/>
    <w:basedOn w:val="30"/>
    <w:uiPriority w:val="99"/>
    <w:qFormat w:val="1"/>
    <w:rPr>
      <w:lang w:val="it-IT"/>
    </w:rPr>
  </w:style>
  <w:style w:type="character" w:styleId="49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0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1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2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3">
    <w:name w:val="List Paragraph"/>
    <w:link w:val="6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4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7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8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59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0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1" w:customStyle="1">
    <w:name w:val="Comment Subject Char"/>
    <w:basedOn w:val="58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2" w:customStyle="1">
    <w:name w:val="apple-converted-space"/>
    <w:uiPriority w:val="0"/>
    <w:qFormat w:val="1"/>
    <w:rPr>
      <w:lang w:val="en-US"/>
    </w:rPr>
  </w:style>
  <w:style w:type="character" w:styleId="63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4" w:customStyle="1">
    <w:name w:val="_5yl5"/>
    <w:basedOn w:val="25"/>
    <w:uiPriority w:val="0"/>
    <w:qFormat w:val="1"/>
  </w:style>
  <w:style w:type="character" w:styleId="65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6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7" w:customStyle="1">
    <w:name w:val="List Paragraph Char"/>
    <w:link w:val="53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8" w:customStyle="1">
    <w:name w:val="a_par"/>
    <w:basedOn w:val="25"/>
    <w:uiPriority w:val="0"/>
    <w:qFormat w:val="1"/>
  </w:style>
  <w:style w:type="character" w:styleId="69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0" w:customStyle="1">
    <w:name w:val="hps"/>
    <w:uiPriority w:val="99"/>
    <w:qFormat w:val="1"/>
  </w:style>
  <w:style w:type="paragraph" w:styleId="71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2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3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4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5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6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7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8" w:customStyle="1">
    <w:name w:val="s_hdr"/>
    <w:basedOn w:val="25"/>
    <w:uiPriority w:val="0"/>
    <w:qFormat w:val="1"/>
  </w:style>
  <w:style w:type="character" w:styleId="79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0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1" w:customStyle="1">
    <w:name w:val="_Style 8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2" w:customStyle="1">
    <w:name w:val="_Style 8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9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10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3" w:customStyle="1">
    <w:name w:val="_Style 10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1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 w:customStyle="1">
    <w:name w:val="_Style 11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2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DApgMHVBz/zd9FupxdddAnFdng==">AMUW2mU2HKjYLUSt4xf+sstUzQeRAnNEmTFOYvMjxs+mRLrc6OG9wS57OsIpNj8U9WCOVjIW6TcPHx8scby06S4Ag0Qm+uDeS3yG/u96jVFDArGbt4Lq0Ld2AfZEJ1z9ovBObzwVM9/87cva9r1WB2lN16fz4SVT2w==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