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Anexa nr. 5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FORMULAR DE VERIFICARE A CONFORMITĂȚII ADMINISTRATIVE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ȘI A ELIGIBILITĂȚII SOLICITANTULUI, PARTENERILOR ȘI PROIECTULUI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Denumire proiect: __________________________________________________________________________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Solicitant: ________________________________________________________________________________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30" w:hanging="270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VERIFICARE A CONFORMITĂȚII ADMINISTRATIVE</w:t>
      </w: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07"/>
        <w:gridCol w:w="6858"/>
        <w:gridCol w:w="450"/>
        <w:gridCol w:w="450"/>
        <w:gridCol w:w="450"/>
        <w:gridCol w:w="1350"/>
        <w:tblGridChange w:id="0">
          <w:tblGrid>
            <w:gridCol w:w="607"/>
            <w:gridCol w:w="6858"/>
            <w:gridCol w:w="450"/>
            <w:gridCol w:w="450"/>
            <w:gridCol w:w="450"/>
            <w:gridCol w:w="1350"/>
          </w:tblGrid>
        </w:tblGridChange>
      </w:tblGrid>
      <w:tr>
        <w:trPr>
          <w:cantSplit w:val="0"/>
          <w:trHeight w:val="24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Nr. 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Grila de verificare a</w:t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conformității administrative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NC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Clarificări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Documentele au fost depuse în plic sigilat/pe site-ul Primăriei Municipiului Brașov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Documentele au fost depuse în termenul stabilit în anunțul de participare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Cererea de finanţare (Anexa 1) este completată integral și semnată de reprezentantul legal al solicitantului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360"/>
                <w:tab w:val="left" w:leader="none" w:pos="7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Declarația de eligibilitate, în original (Anexa 2),  semnată de reprezentantul legal al solicitantului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Protocolul/ convenția de parteneriat, dacă este cazul, conform Anexa nr. 3.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Declarația de imparțialitate (Anexa 4),  în original, semnată de reprezentantul legal al solicitantului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Certificatul de atestare fiscală privind plata obligațiilor la bugetul de stat, în original sau în copie a formatului validat de Administrația finanțelor publice, în termen de valabilitate sau copie conform cu originalul. (certificat ANAF)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Certificatul de atestare fiscală pentru persoane juridice privind impozitele, taxele locale și alte venituri datorate bugetului local, în original sau copie conform cu originalul; (certificat finanțe locale)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Statut și Act constitutiv înregistrat la instanță prin care solicitantul atestă că este o structură sportivă de drept public/privat, constituită ca persoană juridică fără scop patrimonial, - copii certificate ”conform cu originalul” (Se va prezenta și Actul constitutiv doar dacă este cazul).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Încheiere judecătorească rămasă definitivă prin care sunt aprobate ultimele modificări ale actelor constitutive, - copie certificată ”conform cu originalul”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Certificatul de înscriere în Registrul Asociațiilor și Fundațiilor, însoțit de Extrasul din Registrul Special – nu mai vechi de 30 de zile - copie certificată ”conform cu originalul”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Pentru solicitanții structuri sportive - Certificat de Identitate Sportivă (CIS) –copie față-verso certificată ”conform cu originalul”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Pentru solicitanții structuri sportive - Dovada afilierii la federaţia sportivă naţională de specialitate și/sau la asociația pe ramură de sport județeană - copie certificată ”conform cu originalul”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Certificat de Înregistrare fiscală - copie certificată ”conform cu originalul”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Regulamentul competiţiei - avizat de asociația județeană/federaţia de profil/ forul tutelar superior pe ramura sportivă, dacă este cazul (avizul </w:t>
            </w:r>
            <w:r w:rsidDel="00000000" w:rsidR="00000000" w:rsidRPr="00000000">
              <w:rPr>
                <w:rtl w:val="0"/>
              </w:rPr>
              <w:t xml:space="preserve">asociației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/federației de profil/ forul tutelar superior pe ramura sportivă este </w:t>
            </w:r>
            <w:r w:rsidDel="00000000" w:rsidR="00000000" w:rsidRPr="00000000">
              <w:rPr>
                <w:rtl w:val="0"/>
              </w:rPr>
              <w:t xml:space="preserve">obligatoriu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și se va solicita doar pentru regulamentele competițiilor oficiale, organizate sub egida structurilor </w:t>
            </w:r>
            <w:r w:rsidDel="00000000" w:rsidR="00000000" w:rsidRPr="00000000">
              <w:rPr>
                <w:rtl w:val="0"/>
              </w:rPr>
              <w:t xml:space="preserve">amintite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mai sus)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CV - urile membrilor echipei de proiect din care să reiasă experiența specifică tipului de proiect depus.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Proiectul și solicitantul este declarat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conform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:</w:t>
      </w:r>
    </w:p>
    <w:p w:rsidR="00000000" w:rsidDel="00000000" w:rsidP="00000000" w:rsidRDefault="00000000" w:rsidRPr="00000000" w14:paraId="000000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504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21"/>
        <w:gridCol w:w="496"/>
        <w:gridCol w:w="567"/>
        <w:gridCol w:w="510"/>
        <w:gridCol w:w="510"/>
        <w:tblGridChange w:id="0">
          <w:tblGrid>
            <w:gridCol w:w="421"/>
            <w:gridCol w:w="496"/>
            <w:gridCol w:w="567"/>
            <w:gridCol w:w="510"/>
            <w:gridCol w:w="5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</w:t>
            </w:r>
          </w:p>
        </w:tc>
      </w:tr>
    </w:tbl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1080" w:hanging="72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VERIFICAREA ELIGIBILITĂȚII SOLICITANTULUI, PARTENERULUI ȘI A PROIECTULUI</w:t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85"/>
        <w:gridCol w:w="6300"/>
        <w:gridCol w:w="595"/>
        <w:gridCol w:w="630"/>
        <w:gridCol w:w="1475"/>
        <w:tblGridChange w:id="0">
          <w:tblGrid>
            <w:gridCol w:w="985"/>
            <w:gridCol w:w="6300"/>
            <w:gridCol w:w="595"/>
            <w:gridCol w:w="630"/>
            <w:gridCol w:w="1475"/>
          </w:tblGrid>
        </w:tblGridChange>
      </w:tblGrid>
      <w:tr>
        <w:trPr>
          <w:cantSplit w:val="0"/>
          <w:trHeight w:val="59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Nr. 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Grila de verificare a</w:t>
            </w:r>
          </w:p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eligibilității proiectului, solicitantului și a partenerului- dacă este cazul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Observații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ELIGIBILITATEA PROIECTULUI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Proiectul se înscrie în scopul și obiectivele Ghidului de finanțare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nu solicită drept contribuție Municipiul Brașov un buget mai mare decât bugetul maxim al unui proiect precizat în anunțul de participare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3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asigură contribuția proprie și/sau atrasă de minimum 10% din valoarea proiectului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SC1.4.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Proiectul se încadrează în perioada de derulare stabilită pentru concurs, perioada precizată în anunțul de participare, publicat în Monitorul Oficial al României și pe site-ul Primăriei Municipiului Brașov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Proiectul respectă prevederile legale în vigoare cu privire la normele de cheltuieli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SC1.6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Proiectul nu se adresează în exclusivitate membrilor solicitantului sau partenerului/ partenerilor.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rtl w:val="0"/>
              </w:rPr>
              <w:t xml:space="preserve">ELIGIBILITATEA  SOLICITANTULUI ȘI PARTENERULUI</w:t>
            </w:r>
          </w:p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este structură sportivă de drept public/privat înființată în baza Legii Educației fizice și Sportului nr. 69/2000, cu modificările și completările ulterioare sau persoană juridică fără scop patrimonial care desfășoară activități nonprofit care funcţionează în condiţiile Ordonanței Guvernului nr. 26/2000 cu privire la asociații și fundații, cu modificările și completările ulterioare.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a respectat în ultimul an contractele de finanțare nerambursabilă încheiate cu Municipiul Brașov, cu excepția situațiilor în care acestea au încetat cu acordul părților sau au fost generate de o cauză neimputabilă acestora (pandemii, cataclisme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nu face obiectul unei proceduri de dizolvare sau de lichidare, ori se află deja în stare de dizolvare sau de lichidare, în conformitate cu prevederile legale în vigoare.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Solicitantul și-a îndeplinit obligațiile referitoare la plata contribuțiilor la asigurările sociale sau la plata taxelor și impozitelor la bugetul de stat și local, în conformitate cu prevederile legale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bookmarkStart w:colFirst="0" w:colLast="0" w:name="_heading=h.1t3h5sf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nu a făcut obiectul unei hotărâri definitive și irevocabile pentru fraudă, corupție, implicarea într-o organizație criminală sau orice altă activitate ilegală în detrimentul intereselor financiare, fără să existe dovezi că s-au luat în ultimii ani măsuri de corecție în acest sens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nu a fost declarat a fi într-o situație gravă de nerespectare a obligațiilor contractuale privind procedurile de achiziție sau procedurile de acordare a finanțărilor.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nu este subiect al unui conflict de interese cu organizații sau persoane direct sau indirect implicate în procedura de acordare a finanțării nerambursabile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SC2.8.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Solicitantul nu furnizează informații false în documentele prezentate și furnizează informațiile solicitate de finanțator în condițiile și termenul solicitat.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SC 2.9.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Partenerul nu asigură servicii, lucrări și produse prevăzute în bugetul solicitat de la Municipiul Brașov.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ed7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Notă: SC 2.9 se verifică doar în cazul proiectelor în parteneriat</w:t>
      </w:r>
    </w:p>
    <w:p w:rsidR="00000000" w:rsidDel="00000000" w:rsidP="00000000" w:rsidRDefault="00000000" w:rsidRPr="00000000" w14:paraId="000000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Proiectul și solicitantul sunt declarați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eligibili?</w:t>
      </w:r>
      <w:r w:rsidDel="00000000" w:rsidR="00000000" w:rsidRPr="00000000">
        <w:rPr>
          <w:rtl w:val="0"/>
        </w:rPr>
      </w:r>
    </w:p>
    <w:tbl>
      <w:tblPr>
        <w:tblStyle w:val="Table4"/>
        <w:tblW w:w="2504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21"/>
        <w:gridCol w:w="496"/>
        <w:gridCol w:w="567"/>
        <w:gridCol w:w="510"/>
        <w:gridCol w:w="510"/>
        <w:tblGridChange w:id="0">
          <w:tblGrid>
            <w:gridCol w:w="421"/>
            <w:gridCol w:w="496"/>
            <w:gridCol w:w="567"/>
            <w:gridCol w:w="510"/>
            <w:gridCol w:w="5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</w:t>
            </w:r>
          </w:p>
        </w:tc>
      </w:tr>
    </w:tbl>
    <w:p w:rsidR="00000000" w:rsidDel="00000000" w:rsidP="00000000" w:rsidRDefault="00000000" w:rsidRPr="00000000" w14:paraId="000000E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Nume prenume evaluator, ____________________</w:t>
        <w:tab/>
      </w:r>
    </w:p>
    <w:p w:rsidR="00000000" w:rsidDel="00000000" w:rsidP="00000000" w:rsidRDefault="00000000" w:rsidRPr="00000000" w14:paraId="000000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Semnătură evaluator, ________________________           </w:t>
      </w:r>
    </w:p>
    <w:p w:rsidR="00000000" w:rsidDel="00000000" w:rsidP="00000000" w:rsidRDefault="00000000" w:rsidRPr="00000000" w14:paraId="000000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Data:_______________________________________</w:t>
      </w:r>
    </w:p>
    <w:p w:rsidR="00000000" w:rsidDel="00000000" w:rsidP="00000000" w:rsidRDefault="00000000" w:rsidRPr="00000000" w14:paraId="000000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NOTĂ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Solicitantul și proiectul sunt declarați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conformi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dacă la toate criteriile aplicabile a fost bifat DA sau s-a specificat că Nu este cazul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Dacă la una dintre rubrici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se bifează NU proiectul este declarat neconform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. În cazul în care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se bifează rubrica Clarificări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 vor solicita clarificări vizând conformitatea administrativă, iar procedura se va relua prin completarea unui alt formular.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4d34og8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Proiectul și solicitantul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eligibili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dacă la toate subcriteriile aplicabile a fost bifat DA sau s-a specificat că Nu este cazul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Grila de verificare a eligibilităţii trebuie să se încheie cu o concluzie clară cu privire la eligibilitatea proiectului și a solicitantului. Numai în aceste condiții un proiect va fi declarat eligibil. În caz contrar, proiectul este neeligibil.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Grila de verificare a conformității administrative și Grila de verificare a eligibilității proiectului, solicitantului și a partenerului- dacă este cazul vor fi completate de minim 2 membrii ai comisiei de evaluare/cerere de finanțare. </w:t>
      </w:r>
    </w:p>
    <w:p w:rsidR="00000000" w:rsidDel="00000000" w:rsidP="00000000" w:rsidRDefault="00000000" w:rsidRPr="00000000" w14:paraId="000000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080" w:top="907" w:left="1411" w:right="92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360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link w:val="37"/>
    <w:uiPriority w:val="99"/>
    <w:qFormat w:val="1"/>
    <w:pPr>
      <w:keepNext w:val="1"/>
      <w:keepLines w:val="1"/>
      <w:spacing w:after="0" w:before="240" w:line="276" w:lineRule="auto"/>
      <w:outlineLvl w:val="0"/>
    </w:pPr>
    <w:rPr>
      <w:rFonts w:ascii="Cambria" w:cs="Times New Roman" w:eastAsia="Calibri" w:hAnsi="Cambria"/>
      <w:color w:val="365f91"/>
      <w:sz w:val="32"/>
      <w:szCs w:val="32"/>
    </w:rPr>
  </w:style>
  <w:style w:type="paragraph" w:styleId="3">
    <w:name w:val="heading 2"/>
    <w:basedOn w:val="1"/>
    <w:next w:val="1"/>
    <w:link w:val="38"/>
    <w:uiPriority w:val="99"/>
    <w:qFormat w:val="1"/>
    <w:pPr>
      <w:keepNext w:val="1"/>
      <w:keepLines w:val="1"/>
      <w:numPr>
        <w:ilvl w:val="1"/>
        <w:numId w:val="1"/>
      </w:numPr>
      <w:suppressAutoHyphens w:val="1"/>
      <w:spacing w:after="0" w:before="40" w:line="100" w:lineRule="atLeast"/>
      <w:outlineLvl w:val="1"/>
    </w:pPr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paragraph" w:styleId="4">
    <w:name w:val="heading 3"/>
    <w:basedOn w:val="1"/>
    <w:next w:val="1"/>
    <w:link w:val="39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paragraph" w:styleId="5">
    <w:name w:val="heading 4"/>
    <w:basedOn w:val="1"/>
    <w:next w:val="1"/>
    <w:link w:val="40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outlineLvl w:val="5"/>
    </w:pPr>
    <w:rPr>
      <w:b w:val="1"/>
      <w:sz w:val="24"/>
      <w:u w:val="single"/>
      <w:lang w:val="ro-RO"/>
    </w:rPr>
  </w:style>
  <w:style w:type="character" w:styleId="25" w:default="1">
    <w:name w:val="Default Paragraph Font"/>
    <w:uiPriority w:val="1"/>
    <w:semiHidden w:val="1"/>
    <w:unhideWhenUsed w:val="1"/>
    <w:qFormat w:val="1"/>
  </w:style>
  <w:style w:type="table" w:styleId="3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alloon Text"/>
    <w:basedOn w:val="1"/>
    <w:link w:val="60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18"/>
      <w:szCs w:val="18"/>
    </w:rPr>
  </w:style>
  <w:style w:type="paragraph" w:styleId="9">
    <w:name w:val="Body Text"/>
    <w:link w:val="50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0">
    <w:name w:val="Body Text Indent"/>
    <w:link w:val="47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  <w:ind w:left="283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1">
    <w:name w:val="Body Text Indent 2"/>
    <w:basedOn w:val="1"/>
    <w:link w:val="80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480" w:lineRule="auto"/>
      <w:ind w:left="360"/>
    </w:pPr>
    <w:rPr>
      <w:rFonts w:ascii="Times New Roman" w:cs="Times New Roman" w:eastAsia="Arial Unicode MS" w:hAnsi="Times New Roman"/>
      <w:sz w:val="24"/>
      <w:szCs w:val="24"/>
    </w:rPr>
  </w:style>
  <w:style w:type="paragraph" w:styleId="12">
    <w:name w:val="annotation text"/>
    <w:basedOn w:val="1"/>
    <w:link w:val="59"/>
    <w:uiPriority w:val="0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3">
    <w:name w:val="annotation subject"/>
    <w:basedOn w:val="12"/>
    <w:next w:val="12"/>
    <w:link w:val="62"/>
    <w:uiPriority w:val="99"/>
    <w:semiHidden w:val="1"/>
    <w:unhideWhenUsed w:val="1"/>
    <w:qFormat w:val="1"/>
    <w:rPr>
      <w:b w:val="1"/>
      <w:bCs w:val="1"/>
      <w:sz w:val="20"/>
      <w:szCs w:val="20"/>
    </w:rPr>
  </w:style>
  <w:style w:type="paragraph" w:styleId="14">
    <w:name w:val="endnote text"/>
    <w:basedOn w:val="1"/>
    <w:link w:val="66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</w:style>
  <w:style w:type="paragraph" w:styleId="15">
    <w:name w:val="footer"/>
    <w:link w:val="42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536"/>
        <w:tab w:val="right" w:pos="9072"/>
      </w:tabs>
      <w:spacing w:after="0" w:line="240" w:lineRule="auto"/>
    </w:pPr>
    <w:rPr>
      <w:rFonts w:ascii="Calibri" w:cs="Calibri" w:eastAsia="Calibri" w:hAnsi="Calibri"/>
      <w:color w:val="000000"/>
      <w:sz w:val="24"/>
      <w:szCs w:val="24"/>
      <w:u w:color="000000"/>
      <w:lang w:bidi="ar-SA" w:eastAsia="en-US" w:val="en-US"/>
    </w:rPr>
  </w:style>
  <w:style w:type="paragraph" w:styleId="16">
    <w:name w:val="footnote text"/>
    <w:link w:val="58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u w:color="000000"/>
      <w:lang w:bidi="ar-SA" w:eastAsia="en-US" w:val="en-US"/>
    </w:rPr>
  </w:style>
  <w:style w:type="paragraph" w:styleId="17">
    <w:name w:val="header"/>
    <w:basedOn w:val="1"/>
    <w:link w:val="64"/>
    <w:uiPriority w:val="99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8">
    <w:name w:val="HTML Preformatted"/>
    <w:link w:val="53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000000"/>
      <w:sz w:val="20"/>
      <w:szCs w:val="20"/>
      <w:u w:color="000000"/>
      <w:lang w:bidi="ar-SA" w:eastAsia="en-US" w:val="en-US"/>
    </w:rPr>
  </w:style>
  <w:style w:type="paragraph" w:styleId="19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0">
    <w:name w:val="Subtitle"/>
    <w:basedOn w:val="1"/>
    <w:next w:val="1"/>
    <w:link w:val="76"/>
    <w:uiPriority w:val="0"/>
    <w:rPr>
      <w:color w:val="595959"/>
    </w:rPr>
  </w:style>
  <w:style w:type="paragraph" w:styleId="2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22">
    <w:name w:val="toc 1"/>
    <w:basedOn w:val="1"/>
    <w:next w:val="1"/>
    <w:uiPriority w:val="39"/>
    <w:unhideWhenUsed w:val="1"/>
    <w:qFormat w:val="1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0000BF"/>
      <w:sz w:val="24"/>
      <w:szCs w:val="24"/>
    </w:rPr>
  </w:style>
  <w:style w:type="paragraph" w:styleId="23">
    <w:name w:val="toc 2"/>
    <w:basedOn w:val="1"/>
    <w:next w:val="1"/>
    <w:uiPriority w:val="39"/>
    <w:unhideWhenUsed w:val="1"/>
    <w:qFormat w:val="1"/>
    <w:pPr>
      <w:spacing w:after="100"/>
      <w:ind w:left="220"/>
    </w:pPr>
  </w:style>
  <w:style w:type="paragraph" w:styleId="24">
    <w:name w:val="toc 3"/>
    <w:basedOn w:val="1"/>
    <w:next w:val="1"/>
    <w:uiPriority w:val="39"/>
    <w:unhideWhenUsed w:val="1"/>
    <w:qFormat w:val="1"/>
    <w:pPr>
      <w:spacing w:after="100"/>
      <w:ind w:left="440"/>
    </w:pPr>
  </w:style>
  <w:style w:type="character" w:styleId="26">
    <w:name w:val="annotation reference"/>
    <w:basedOn w:val="25"/>
    <w:uiPriority w:val="99"/>
    <w:semiHidden w:val="1"/>
    <w:unhideWhenUsed w:val="1"/>
    <w:qFormat w:val="1"/>
    <w:rPr>
      <w:sz w:val="18"/>
      <w:szCs w:val="18"/>
    </w:rPr>
  </w:style>
  <w:style w:type="character" w:styleId="27">
    <w:name w:val="endnote reference"/>
    <w:basedOn w:val="25"/>
    <w:uiPriority w:val="99"/>
    <w:semiHidden w:val="1"/>
    <w:unhideWhenUsed w:val="1"/>
    <w:qFormat w:val="1"/>
    <w:rPr>
      <w:vertAlign w:val="superscript"/>
    </w:rPr>
  </w:style>
  <w:style w:type="character" w:styleId="28">
    <w:name w:val="FollowedHyperlink"/>
    <w:basedOn w:val="25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uiPriority w:val="99"/>
    <w:qFormat w:val="1"/>
    <w:rPr>
      <w:vertAlign w:val="superscript"/>
      <w:lang w:val="it-IT"/>
    </w:rPr>
  </w:style>
  <w:style w:type="character" w:styleId="30">
    <w:name w:val="page number"/>
    <w:uiPriority w:val="0"/>
    <w:qFormat w:val="1"/>
    <w:rPr>
      <w:lang w:val="fr-FR"/>
    </w:rPr>
  </w:style>
  <w:style w:type="paragraph" w:styleId="31" w:customStyle="1">
    <w:name w:val="BVI fnr Char1 Char"/>
    <w:basedOn w:val="1"/>
    <w:next w:val="1"/>
    <w:link w:val="29"/>
    <w:uiPriority w:val="99"/>
    <w:qFormat w:val="1"/>
    <w:pPr>
      <w:spacing w:line="240" w:lineRule="exact"/>
    </w:pPr>
    <w:rPr>
      <w:vertAlign w:val="superscript"/>
      <w:lang w:val="it-IT"/>
    </w:rPr>
  </w:style>
  <w:style w:type="character" w:styleId="32">
    <w:name w:val="Hyperlink"/>
    <w:uiPriority w:val="0"/>
    <w:qFormat w:val="1"/>
    <w:rPr>
      <w:u w:val="single"/>
    </w:rPr>
  </w:style>
  <w:style w:type="table" w:styleId="34">
    <w:name w:val="Table Grid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5" w:customStyle="1">
    <w:name w:val="Table Normal11"/>
    <w:uiPriority w:val="0"/>
    <w:qFormat w:val="1"/>
  </w:style>
  <w:style w:type="table" w:styleId="36" w:customStyle="1">
    <w:name w:val="Table Normal1"/>
    <w:uiPriority w:val="0"/>
    <w:qFormat w:val="1"/>
  </w:style>
  <w:style w:type="character" w:styleId="37" w:customStyle="1">
    <w:name w:val="Heading 1 Char"/>
    <w:basedOn w:val="25"/>
    <w:link w:val="2"/>
    <w:uiPriority w:val="99"/>
    <w:qFormat w:val="1"/>
    <w:rPr>
      <w:rFonts w:ascii="Cambria" w:cs="Times New Roman" w:eastAsia="Calibri" w:hAnsi="Cambria"/>
      <w:color w:val="365f91"/>
      <w:sz w:val="32"/>
      <w:szCs w:val="32"/>
    </w:rPr>
  </w:style>
  <w:style w:type="character" w:styleId="38" w:customStyle="1">
    <w:name w:val="Heading 2 Char"/>
    <w:basedOn w:val="25"/>
    <w:link w:val="3"/>
    <w:uiPriority w:val="99"/>
    <w:qFormat w:val="1"/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character" w:styleId="39" w:customStyle="1">
    <w:name w:val="Heading 3 Char"/>
    <w:basedOn w:val="25"/>
    <w:link w:val="4"/>
    <w:uiPriority w:val="9"/>
    <w:qFormat w:val="1"/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character" w:styleId="40" w:customStyle="1">
    <w:name w:val="Heading 4 Char"/>
    <w:basedOn w:val="25"/>
    <w:link w:val="5"/>
    <w:uiPriority w:val="9"/>
    <w:qFormat w:val="1"/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41" w:customStyle="1">
    <w:name w:val="Header &amp; Footer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right" w:pos="9020"/>
      </w:tabs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type="character" w:styleId="42" w:customStyle="1">
    <w:name w:val="Footer Char"/>
    <w:basedOn w:val="25"/>
    <w:link w:val="15"/>
    <w:uiPriority w:val="99"/>
    <w:qFormat w:val="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43" w:customStyle="1">
    <w:name w:val="Body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44" w:customStyle="1">
    <w:name w:val="Default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Helvetica" w:cs="Helvetica" w:eastAsia="Helvetica" w:hAnsi="Helvetica"/>
      <w:color w:val="000000"/>
      <w:sz w:val="22"/>
      <w:szCs w:val="22"/>
      <w:lang w:bidi="ar-SA" w:eastAsia="en-US" w:val="en-US"/>
    </w:rPr>
  </w:style>
  <w:style w:type="paragraph" w:styleId="45" w:customStyle="1">
    <w:name w:val="Heading"/>
    <w:next w:val="43"/>
    <w:uiPriority w:val="0"/>
    <w:qFormat w:val="1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60" w:before="240" w:line="240" w:lineRule="auto"/>
      <w:outlineLvl w:val="0"/>
    </w:pPr>
    <w:rPr>
      <w:rFonts w:ascii="Arial" w:cs="Arial Unicode MS" w:eastAsia="Arial Unicode MS" w:hAnsi="Arial"/>
      <w:b w:val="1"/>
      <w:bCs w:val="1"/>
      <w:color w:val="000000"/>
      <w:kern w:val="32"/>
      <w:sz w:val="32"/>
      <w:szCs w:val="32"/>
      <w:u w:color="000000"/>
      <w:lang w:bidi="ar-SA" w:eastAsia="en-US" w:val="en-US"/>
    </w:rPr>
  </w:style>
  <w:style w:type="character" w:styleId="46" w:customStyle="1">
    <w:name w:val="Hyperlink.0"/>
    <w:basedOn w:val="30"/>
    <w:uiPriority w:val="0"/>
    <w:qFormat w:val="1"/>
    <w:rPr>
      <w:rFonts w:ascii="Times New Roman" w:cs="Times New Roman" w:eastAsia="Times New Roman" w:hAnsi="Times New Roman"/>
      <w:color w:val="0000ff"/>
      <w:kern w:val="0"/>
      <w:sz w:val="24"/>
      <w:szCs w:val="24"/>
      <w:u w:color="0000ff" w:val="single"/>
      <w:lang w:val="it-IT"/>
    </w:rPr>
  </w:style>
  <w:style w:type="character" w:styleId="47" w:customStyle="1">
    <w:name w:val="Body Text Indent Char"/>
    <w:basedOn w:val="25"/>
    <w:link w:val="10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48" w:customStyle="1">
    <w:name w:val="Hyperlink.1"/>
    <w:basedOn w:val="30"/>
    <w:uiPriority w:val="0"/>
    <w:qFormat w:val="1"/>
    <w:rPr>
      <w:color w:val="000000"/>
      <w:u w:color="000000" w:val="single"/>
      <w:lang w:val="fr-FR"/>
    </w:rPr>
  </w:style>
  <w:style w:type="character" w:styleId="49" w:customStyle="1">
    <w:name w:val="ln2tarticol"/>
    <w:basedOn w:val="30"/>
    <w:uiPriority w:val="99"/>
    <w:qFormat w:val="1"/>
    <w:rPr>
      <w:lang w:val="it-IT"/>
    </w:rPr>
  </w:style>
  <w:style w:type="character" w:styleId="50" w:customStyle="1">
    <w:name w:val="Body Text Char"/>
    <w:basedOn w:val="25"/>
    <w:link w:val="9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paragraph" w:styleId="51" w:customStyle="1">
    <w:name w:val="Body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fr-FR"/>
    </w:rPr>
  </w:style>
  <w:style w:type="character" w:styleId="52" w:customStyle="1">
    <w:name w:val="Hyperlink.2"/>
    <w:basedOn w:val="30"/>
    <w:uiPriority w:val="0"/>
    <w:qFormat w:val="1"/>
    <w:rPr>
      <w:color w:val="0000ff"/>
      <w:u w:color="0000ff" w:val="single"/>
      <w:lang w:val="fr-FR"/>
    </w:rPr>
  </w:style>
  <w:style w:type="character" w:styleId="53" w:customStyle="1">
    <w:name w:val="HTML Preformatted Char"/>
    <w:basedOn w:val="25"/>
    <w:link w:val="18"/>
    <w:uiPriority w:val="0"/>
    <w:qFormat w:val="1"/>
    <w:rPr>
      <w:rFonts w:ascii="Courier New" w:cs="Arial Unicode MS" w:eastAsia="Arial Unicode MS" w:hAnsi="Courier New"/>
      <w:color w:val="000000"/>
      <w:sz w:val="20"/>
      <w:szCs w:val="20"/>
      <w:u w:color="000000"/>
    </w:rPr>
  </w:style>
  <w:style w:type="paragraph" w:styleId="54">
    <w:name w:val="List Paragraph"/>
    <w:link w:val="68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5" w:customStyle="1">
    <w:name w:val="Body B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6" w:customStyle="1">
    <w:name w:val="Body C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7" w:customStyle="1">
    <w:name w:val="Body C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character" w:styleId="58" w:customStyle="1">
    <w:name w:val="Footnote Text Char"/>
    <w:basedOn w:val="25"/>
    <w:link w:val="16"/>
    <w:uiPriority w:val="99"/>
    <w:qFormat w:val="1"/>
    <w:rPr>
      <w:rFonts w:ascii="Times New Roman" w:cs="Times New Roman" w:eastAsia="Times New Roman" w:hAnsi="Times New Roman"/>
      <w:color w:val="000000"/>
      <w:sz w:val="20"/>
      <w:szCs w:val="20"/>
      <w:u w:color="000000"/>
    </w:rPr>
  </w:style>
  <w:style w:type="character" w:styleId="59" w:customStyle="1">
    <w:name w:val="Comment Text Char"/>
    <w:basedOn w:val="25"/>
    <w:link w:val="12"/>
    <w:uiPriority w:val="0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0" w:customStyle="1">
    <w:name w:val="Balloon Text Char"/>
    <w:basedOn w:val="25"/>
    <w:link w:val="8"/>
    <w:uiPriority w:val="99"/>
    <w:semiHidden w:val="1"/>
    <w:qFormat w:val="1"/>
    <w:rPr>
      <w:rFonts w:ascii="Times New Roman" w:cs="Times New Roman" w:eastAsia="Arial Unicode MS" w:hAnsi="Times New Roman"/>
      <w:sz w:val="18"/>
      <w:szCs w:val="18"/>
    </w:rPr>
  </w:style>
  <w:style w:type="paragraph" w:styleId="61" w:customStyle="1">
    <w:name w:val="Revision"/>
    <w:hidden w:val="1"/>
    <w:uiPriority w:val="99"/>
    <w:semiHidden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  <w:lang w:bidi="ar-SA" w:eastAsia="en-US" w:val="en-US"/>
    </w:rPr>
  </w:style>
  <w:style w:type="character" w:styleId="62" w:customStyle="1">
    <w:name w:val="Comment Subject Char"/>
    <w:basedOn w:val="59"/>
    <w:link w:val="13"/>
    <w:uiPriority w:val="99"/>
    <w:semiHidden w:val="1"/>
    <w:qFormat w:val="1"/>
    <w:rPr>
      <w:rFonts w:ascii="Times New Roman" w:cs="Times New Roman" w:eastAsia="Arial Unicode MS" w:hAnsi="Times New Roman"/>
      <w:b w:val="1"/>
      <w:bCs w:val="1"/>
      <w:sz w:val="20"/>
      <w:szCs w:val="20"/>
    </w:rPr>
  </w:style>
  <w:style w:type="character" w:styleId="63" w:customStyle="1">
    <w:name w:val="apple-converted-space"/>
    <w:uiPriority w:val="0"/>
    <w:qFormat w:val="1"/>
    <w:rPr>
      <w:lang w:val="en-US"/>
    </w:rPr>
  </w:style>
  <w:style w:type="character" w:styleId="64" w:customStyle="1">
    <w:name w:val="Header Char"/>
    <w:basedOn w:val="25"/>
    <w:link w:val="17"/>
    <w:uiPriority w:val="99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5" w:customStyle="1">
    <w:name w:val="_5yl5"/>
    <w:basedOn w:val="25"/>
    <w:uiPriority w:val="0"/>
    <w:qFormat w:val="1"/>
  </w:style>
  <w:style w:type="character" w:styleId="66" w:customStyle="1">
    <w:name w:val="Endnote Text Char"/>
    <w:basedOn w:val="25"/>
    <w:link w:val="14"/>
    <w:uiPriority w:val="99"/>
    <w:semiHidden w:val="1"/>
    <w:qFormat w:val="1"/>
    <w:rPr>
      <w:rFonts w:ascii="Times New Roman" w:cs="Times New Roman" w:eastAsia="Arial Unicode MS" w:hAnsi="Times New Roman"/>
      <w:sz w:val="20"/>
      <w:szCs w:val="20"/>
    </w:rPr>
  </w:style>
  <w:style w:type="character" w:styleId="67" w:customStyle="1">
    <w:name w:val="Unresolved Mention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68" w:customStyle="1">
    <w:name w:val="List Paragraph Char"/>
    <w:link w:val="54"/>
    <w:uiPriority w:val="0"/>
    <w:qFormat w:val="1"/>
    <w:locked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69" w:customStyle="1">
    <w:name w:val="a_par"/>
    <w:basedOn w:val="25"/>
    <w:uiPriority w:val="0"/>
    <w:qFormat w:val="1"/>
  </w:style>
  <w:style w:type="character" w:styleId="70" w:customStyle="1">
    <w:name w:val="Unresolved Mention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1" w:customStyle="1">
    <w:name w:val="hps"/>
    <w:uiPriority w:val="99"/>
    <w:qFormat w:val="1"/>
  </w:style>
  <w:style w:type="paragraph" w:styleId="72" w:customStyle="1">
    <w:name w:val="TOC Heading"/>
    <w:basedOn w:val="2"/>
    <w:next w:val="1"/>
    <w:uiPriority w:val="39"/>
    <w:unhideWhenUsed w:val="1"/>
    <w:qFormat w:val="1"/>
    <w:pPr>
      <w:spacing w:line="259" w:lineRule="auto"/>
      <w:outlineLvl w:val="9"/>
    </w:pPr>
    <w:rPr>
      <w:rFonts w:asciiTheme="majorHAnsi" w:cstheme="majorBidi" w:eastAsiaTheme="majorEastAsia" w:hAnsiTheme="majorHAnsi"/>
      <w:color w:val="2f5597" w:themeColor="accent1" w:themeShade="0000BF"/>
    </w:rPr>
  </w:style>
  <w:style w:type="table" w:styleId="73" w:customStyle="1">
    <w:name w:val="Table Grid1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4" w:customStyle="1">
    <w:name w:val="Footnote Text Char1"/>
    <w:basedOn w:val="25"/>
    <w:uiPriority w:val="99"/>
    <w:semiHidden w:val="1"/>
    <w:qFormat w:val="1"/>
    <w:rPr>
      <w:sz w:val="20"/>
      <w:szCs w:val="20"/>
    </w:rPr>
  </w:style>
  <w:style w:type="table" w:styleId="75" w:customStyle="1">
    <w:name w:val="Table Grid11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6" w:customStyle="1">
    <w:name w:val="Subtitle Char"/>
    <w:basedOn w:val="25"/>
    <w:link w:val="20"/>
    <w:uiPriority w:val="11"/>
    <w:qFormat w:val="1"/>
    <w:rPr>
      <w:rFonts w:eastAsiaTheme="minorEastAsia"/>
      <w:color w:val="595959" w:themeColor="text1" w:themeTint="0000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7" w:customStyle="1">
    <w:name w:val="Table Grid2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8" w:customStyle="1">
    <w:name w:val="Table Grid3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9" w:customStyle="1">
    <w:name w:val="s_hdr"/>
    <w:basedOn w:val="25"/>
    <w:uiPriority w:val="0"/>
    <w:qFormat w:val="1"/>
  </w:style>
  <w:style w:type="character" w:styleId="80" w:customStyle="1">
    <w:name w:val="Body Text Indent 2 Char"/>
    <w:basedOn w:val="25"/>
    <w:link w:val="11"/>
    <w:uiPriority w:val="99"/>
    <w:semiHidden w:val="1"/>
    <w:qFormat w:val="1"/>
    <w:rPr>
      <w:rFonts w:ascii="Times New Roman" w:cs="Times New Roman" w:eastAsia="Arial Unicode MS" w:hAnsi="Times New Roman"/>
      <w:sz w:val="24"/>
      <w:szCs w:val="24"/>
    </w:rPr>
  </w:style>
  <w:style w:type="paragraph" w:styleId="81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Segoe UI" w:cs="Segoe UI" w:eastAsia="Segoe UI" w:hAnsi="Segoe UI"/>
      <w:lang w:val="ro-RO"/>
    </w:rPr>
  </w:style>
  <w:style w:type="table" w:styleId="82" w:customStyle="1">
    <w:name w:val="_Style 8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3" w:customStyle="1">
    <w:name w:val="_Style 8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4" w:customStyle="1">
    <w:name w:val="_Style 8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 w:customStyle="1">
    <w:name w:val="_Style 9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 w:customStyle="1">
    <w:name w:val="_Style 9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7" w:customStyle="1">
    <w:name w:val="_Style 9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 w:customStyle="1">
    <w:name w:val="_Style 9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 w:customStyle="1">
    <w:name w:val="_Style 9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 w:customStyle="1">
    <w:name w:val="_Style 9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 w:customStyle="1">
    <w:name w:val="_Style 9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 w:customStyle="1">
    <w:name w:val="_Style 9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 w:customStyle="1">
    <w:name w:val="_Style 9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 w:customStyle="1">
    <w:name w:val="_Style 9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 w:customStyle="1">
    <w:name w:val="_Style 10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 w:customStyle="1">
    <w:name w:val="_Style 10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 w:customStyle="1">
    <w:name w:val="_Style 10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 w:customStyle="1">
    <w:name w:val="_Style 10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 w:customStyle="1">
    <w:name w:val="_Style 10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_Style 10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 w:customStyle="1">
    <w:name w:val="_Style 10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 w:customStyle="1">
    <w:name w:val="_Style 10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3" w:customStyle="1">
    <w:name w:val="_Style 10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4" w:customStyle="1">
    <w:name w:val="_Style 10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5" w:customStyle="1">
    <w:name w:val="_Style 11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6" w:customStyle="1">
    <w:name w:val="_Style 11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7" w:customStyle="1">
    <w:name w:val="_Style 11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 w:customStyle="1">
    <w:name w:val="_Style 11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 w:customStyle="1">
    <w:name w:val="_Style 11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_Style 11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 w:customStyle="1">
    <w:name w:val="_Style 11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 w:customStyle="1">
    <w:name w:val="_Style 11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 w:customStyle="1">
    <w:name w:val="_Style 11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 w:customStyle="1">
    <w:name w:val="_Style 11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 w:customStyle="1">
    <w:name w:val="_Style 12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 w:customStyle="1">
    <w:name w:val="_Style 12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 w:customStyle="1">
    <w:name w:val="_Style 12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 w:customStyle="1">
    <w:name w:val="_Style 12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 w:customStyle="1">
    <w:name w:val="_Style 12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 w:customStyle="1">
    <w:name w:val="_Style 12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1" w:customStyle="1">
    <w:name w:val="_Style 12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2" w:customStyle="1">
    <w:name w:val="_Style 13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3" w:customStyle="1">
    <w:name w:val="_Style 131"/>
    <w:basedOn w:val="35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4" w:customStyle="1">
    <w:name w:val="_Style 13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5" w:customStyle="1">
    <w:name w:val="_Style 13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SdVB7wv794JoSYawZNXIQm/iWA==">AMUW2mVGF4JKYv5ywAdGhF3Yrw1WNaqeypOsVl9v3rq5MwjUADiMC97XgWSUWF/pVQf8GrILBXVmiuM0+ygncI3etNdtIUnpNw0tl06RXt52d7lN8KhyV1Aime5uJmsgVBzVCDApLvvVrIaWbXs9WOgUmNFYWLxdfe4vxcrIjpHGHoxttBEBG38=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